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C0" w:rsidRDefault="001F65C0" w:rsidP="001F65C0">
      <w:pPr>
        <w:pStyle w:val="NormalWeb"/>
        <w:spacing w:before="0" w:beforeAutospacing="0" w:after="0" w:afterAutospacing="0"/>
        <w:ind w:left="2268"/>
        <w:jc w:val="both"/>
        <w:rPr>
          <w:b/>
          <w:sz w:val="22"/>
          <w:szCs w:val="22"/>
          <w:u w:val="single"/>
        </w:rPr>
      </w:pPr>
    </w:p>
    <w:p w:rsidR="007769D1" w:rsidRPr="001F65C0" w:rsidRDefault="007769D1" w:rsidP="001F65C0">
      <w:pPr>
        <w:pStyle w:val="NormalWeb"/>
        <w:spacing w:before="0" w:beforeAutospacing="0" w:after="0" w:afterAutospacing="0"/>
        <w:ind w:left="2268"/>
        <w:jc w:val="both"/>
        <w:rPr>
          <w:b/>
          <w:sz w:val="22"/>
          <w:szCs w:val="22"/>
          <w:u w:val="single"/>
        </w:rPr>
      </w:pPr>
      <w:r w:rsidRPr="001F65C0">
        <w:rPr>
          <w:b/>
          <w:sz w:val="22"/>
          <w:szCs w:val="22"/>
          <w:u w:val="single"/>
        </w:rPr>
        <w:t>Lei Complementar nº 115, de 13 de setembro de 2.022</w:t>
      </w:r>
    </w:p>
    <w:p w:rsidR="001F65C0" w:rsidRPr="001F65C0" w:rsidRDefault="001F65C0" w:rsidP="001F65C0">
      <w:pPr>
        <w:pStyle w:val="NormalWeb"/>
        <w:spacing w:before="0" w:beforeAutospacing="0" w:after="0" w:afterAutospacing="0"/>
        <w:ind w:left="2268"/>
        <w:jc w:val="both"/>
        <w:rPr>
          <w:b/>
          <w:sz w:val="22"/>
          <w:szCs w:val="22"/>
          <w:u w:val="single"/>
        </w:rPr>
      </w:pPr>
    </w:p>
    <w:p w:rsidR="00C11131" w:rsidRPr="001F65C0" w:rsidRDefault="005A1379" w:rsidP="001F65C0">
      <w:pPr>
        <w:shd w:val="clear" w:color="auto" w:fill="FFFFFF"/>
        <w:spacing w:after="100" w:afterAutospacing="1" w:line="240" w:lineRule="auto"/>
        <w:ind w:left="2268"/>
        <w:jc w:val="both"/>
        <w:rPr>
          <w:rFonts w:ascii="Times New Roman" w:hAnsi="Times New Roman" w:cs="Times New Roman"/>
          <w:b/>
          <w:color w:val="000000" w:themeColor="text1"/>
        </w:rPr>
      </w:pPr>
      <w:r w:rsidRPr="001F65C0">
        <w:rPr>
          <w:rFonts w:ascii="Times New Roman" w:hAnsi="Times New Roman" w:cs="Times New Roman"/>
          <w:b/>
          <w:color w:val="000000" w:themeColor="text1"/>
        </w:rPr>
        <w:t>Altera o art. 88, I da Lei Complementar nº 90, de 21 de dezembro de 2016</w:t>
      </w:r>
      <w:r w:rsidR="001B30DF" w:rsidRPr="001F65C0">
        <w:rPr>
          <w:rFonts w:ascii="Times New Roman" w:hAnsi="Times New Roman" w:cs="Times New Roman"/>
          <w:b/>
          <w:color w:val="000000" w:themeColor="text1"/>
        </w:rPr>
        <w:t xml:space="preserve"> e o art.10, I, da Lei Complementar nº 910, de 13 de fevereiro de 1989</w:t>
      </w:r>
      <w:r w:rsidR="00651A82" w:rsidRPr="001F65C0">
        <w:rPr>
          <w:rFonts w:ascii="Times New Roman" w:hAnsi="Times New Roman" w:cs="Times New Roman"/>
          <w:b/>
          <w:color w:val="000000" w:themeColor="text1"/>
        </w:rPr>
        <w:t xml:space="preserve"> (Código Tributário)</w:t>
      </w:r>
      <w:r w:rsidRPr="001F65C0">
        <w:rPr>
          <w:rFonts w:ascii="Times New Roman" w:hAnsi="Times New Roman" w:cs="Times New Roman"/>
          <w:b/>
          <w:color w:val="000000" w:themeColor="text1"/>
        </w:rPr>
        <w:t xml:space="preserve">. </w:t>
      </w:r>
    </w:p>
    <w:p w:rsidR="001F65C0" w:rsidRDefault="007769D1" w:rsidP="001F65C0">
      <w:pPr>
        <w:pStyle w:val="Corpodetexto"/>
        <w:spacing w:after="200"/>
        <w:ind w:right="-10" w:firstLine="2146"/>
        <w:rPr>
          <w:rFonts w:ascii="Times New Roman" w:hAnsi="Times New Roman" w:cs="Times New Roman"/>
        </w:rPr>
      </w:pPr>
      <w:r w:rsidRPr="001F65C0">
        <w:rPr>
          <w:rFonts w:ascii="Times New Roman" w:hAnsi="Times New Roman" w:cs="Times New Roman"/>
          <w:b/>
          <w:bCs/>
          <w:u w:val="single"/>
        </w:rPr>
        <w:t>Leandro José Jesus Baptista,</w:t>
      </w:r>
      <w:r w:rsidRPr="001F65C0">
        <w:rPr>
          <w:rFonts w:ascii="Times New Roman" w:hAnsi="Times New Roman" w:cs="Times New Roman"/>
          <w:b/>
          <w:u w:val="single"/>
        </w:rPr>
        <w:t xml:space="preserve"> Prefeito do Município de Taiúva</w:t>
      </w:r>
      <w:r w:rsidRPr="001F65C0">
        <w:rPr>
          <w:rFonts w:ascii="Times New Roman" w:hAnsi="Times New Roman" w:cs="Times New Roman"/>
        </w:rPr>
        <w:t>, Estado de São Paulo, no uso das atribuições que são conferidas por lei</w:t>
      </w:r>
    </w:p>
    <w:p w:rsidR="007769D1" w:rsidRPr="001F65C0" w:rsidRDefault="007769D1" w:rsidP="001F65C0">
      <w:pPr>
        <w:pStyle w:val="Corpodetexto"/>
        <w:spacing w:after="200"/>
        <w:ind w:right="-10" w:firstLine="2146"/>
        <w:rPr>
          <w:rFonts w:ascii="Times New Roman" w:hAnsi="Times New Roman" w:cs="Times New Roman"/>
          <w:b/>
          <w:i/>
        </w:rPr>
      </w:pPr>
      <w:r w:rsidRPr="001F65C0">
        <w:rPr>
          <w:rFonts w:ascii="Times New Roman" w:hAnsi="Times New Roman" w:cs="Times New Roman"/>
          <w:b/>
          <w:u w:val="single"/>
        </w:rPr>
        <w:t>FAZ SABER</w:t>
      </w:r>
      <w:r w:rsidRPr="001F65C0">
        <w:rPr>
          <w:rFonts w:ascii="Times New Roman" w:hAnsi="Times New Roman" w:cs="Times New Roman"/>
        </w:rPr>
        <w:t xml:space="preserve"> que a Câmara Municipal aprovou e ele sanciona e promulga a seguinte:</w:t>
      </w:r>
      <w:r w:rsidR="001F65C0" w:rsidRPr="001F65C0">
        <w:rPr>
          <w:rFonts w:ascii="Times New Roman" w:hAnsi="Times New Roman" w:cs="Times New Roman"/>
          <w:b/>
          <w:i/>
        </w:rPr>
        <w:t xml:space="preserve"> </w:t>
      </w:r>
    </w:p>
    <w:p w:rsidR="007769D1" w:rsidRDefault="007769D1" w:rsidP="001F65C0">
      <w:pPr>
        <w:pStyle w:val="Cabealho"/>
        <w:tabs>
          <w:tab w:val="left" w:pos="708"/>
        </w:tabs>
        <w:ind w:firstLine="2268"/>
        <w:jc w:val="both"/>
        <w:rPr>
          <w:rFonts w:ascii="Times New Roman" w:hAnsi="Times New Roman" w:cs="Times New Roman"/>
          <w:b/>
        </w:rPr>
      </w:pPr>
      <w:r w:rsidRPr="001F65C0">
        <w:rPr>
          <w:rFonts w:ascii="Times New Roman" w:hAnsi="Times New Roman" w:cs="Times New Roman"/>
          <w:b/>
          <w:u w:val="single"/>
        </w:rPr>
        <w:t>Lei Complementar</w:t>
      </w:r>
      <w:r w:rsidRPr="001F65C0">
        <w:rPr>
          <w:rFonts w:ascii="Times New Roman" w:hAnsi="Times New Roman" w:cs="Times New Roman"/>
          <w:b/>
        </w:rPr>
        <w:t>:</w:t>
      </w:r>
    </w:p>
    <w:p w:rsidR="001F65C0" w:rsidRPr="001F65C0" w:rsidRDefault="001F65C0" w:rsidP="001F65C0">
      <w:pPr>
        <w:pStyle w:val="Cabealho"/>
        <w:tabs>
          <w:tab w:val="left" w:pos="708"/>
        </w:tabs>
        <w:ind w:firstLine="2268"/>
        <w:jc w:val="both"/>
        <w:rPr>
          <w:rFonts w:ascii="Times New Roman" w:hAnsi="Times New Roman" w:cs="Times New Roman"/>
          <w:b/>
        </w:rPr>
      </w:pPr>
    </w:p>
    <w:p w:rsidR="00486E7A" w:rsidRPr="001F65C0" w:rsidRDefault="00021E72" w:rsidP="001F65C0">
      <w:pPr>
        <w:shd w:val="clear" w:color="auto" w:fill="FFFFFF"/>
        <w:spacing w:after="100" w:afterAutospacing="1" w:line="240" w:lineRule="auto"/>
        <w:ind w:firstLine="2268"/>
        <w:jc w:val="both"/>
        <w:rPr>
          <w:rFonts w:ascii="Times New Roman" w:hAnsi="Times New Roman" w:cs="Times New Roman"/>
          <w:color w:val="000000" w:themeColor="text1"/>
        </w:rPr>
      </w:pPr>
      <w:r w:rsidRPr="001F65C0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 xml:space="preserve">Art.1º - </w:t>
      </w:r>
      <w:r w:rsidR="007769D1" w:rsidRPr="001F65C0">
        <w:rPr>
          <w:rFonts w:ascii="Times New Roman" w:hAnsi="Times New Roman" w:cs="Times New Roman"/>
        </w:rPr>
        <w:t xml:space="preserve">Fica alterado o artigo </w:t>
      </w:r>
      <w:r w:rsidR="00651A82" w:rsidRPr="001F65C0">
        <w:rPr>
          <w:rFonts w:ascii="Times New Roman" w:hAnsi="Times New Roman" w:cs="Times New Roman"/>
          <w:color w:val="000000" w:themeColor="text1"/>
        </w:rPr>
        <w:t xml:space="preserve">art. 88, </w:t>
      </w:r>
      <w:r w:rsidR="00C11131" w:rsidRPr="001F65C0">
        <w:rPr>
          <w:rFonts w:ascii="Times New Roman" w:hAnsi="Times New Roman" w:cs="Times New Roman"/>
          <w:color w:val="000000" w:themeColor="text1"/>
        </w:rPr>
        <w:t xml:space="preserve">inciso </w:t>
      </w:r>
      <w:r w:rsidR="00651A82" w:rsidRPr="001F65C0">
        <w:rPr>
          <w:rFonts w:ascii="Times New Roman" w:hAnsi="Times New Roman" w:cs="Times New Roman"/>
          <w:color w:val="000000" w:themeColor="text1"/>
        </w:rPr>
        <w:t xml:space="preserve">I da Lei Complementar nº 90, de 21 de dezembro de 2016 e o art.10, </w:t>
      </w:r>
      <w:r w:rsidR="00C11131" w:rsidRPr="001F65C0">
        <w:rPr>
          <w:rFonts w:ascii="Times New Roman" w:hAnsi="Times New Roman" w:cs="Times New Roman"/>
          <w:color w:val="000000" w:themeColor="text1"/>
        </w:rPr>
        <w:t xml:space="preserve">inciso </w:t>
      </w:r>
      <w:r w:rsidR="00651A82" w:rsidRPr="001F65C0">
        <w:rPr>
          <w:rFonts w:ascii="Times New Roman" w:hAnsi="Times New Roman" w:cs="Times New Roman"/>
          <w:color w:val="000000" w:themeColor="text1"/>
        </w:rPr>
        <w:t>I, da Lei Complementar nº 910, de 13 de fevereiro de 1989</w:t>
      </w:r>
      <w:r w:rsidR="00C11131" w:rsidRPr="001F65C0">
        <w:rPr>
          <w:rFonts w:ascii="Times New Roman" w:hAnsi="Times New Roman" w:cs="Times New Roman"/>
          <w:color w:val="000000" w:themeColor="text1"/>
        </w:rPr>
        <w:t xml:space="preserve">, ambos, por serem idênticos, </w:t>
      </w:r>
      <w:r w:rsidR="00651A82" w:rsidRPr="001F65C0">
        <w:rPr>
          <w:rFonts w:ascii="Times New Roman" w:hAnsi="Times New Roman" w:cs="Times New Roman"/>
          <w:color w:val="000000" w:themeColor="text1"/>
        </w:rPr>
        <w:t>passam a vigorar com a seguinte redação</w:t>
      </w:r>
      <w:r w:rsidR="007A4391" w:rsidRPr="001F65C0">
        <w:rPr>
          <w:rFonts w:ascii="Times New Roman" w:hAnsi="Times New Roman" w:cs="Times New Roman"/>
          <w:color w:val="000000" w:themeColor="text1"/>
        </w:rPr>
        <w:t xml:space="preserve"> no inciso I</w:t>
      </w:r>
      <w:r w:rsidR="00C11131" w:rsidRPr="001F65C0">
        <w:rPr>
          <w:rFonts w:ascii="Times New Roman" w:hAnsi="Times New Roman" w:cs="Times New Roman"/>
          <w:color w:val="000000" w:themeColor="text1"/>
        </w:rPr>
        <w:t xml:space="preserve">;                                   </w:t>
      </w:r>
    </w:p>
    <w:p w:rsidR="00C11131" w:rsidRPr="001F65C0" w:rsidRDefault="00C11131" w:rsidP="001F65C0">
      <w:pPr>
        <w:shd w:val="clear" w:color="auto" w:fill="FFFFFF"/>
        <w:spacing w:after="100" w:afterAutospacing="1" w:line="240" w:lineRule="auto"/>
        <w:ind w:firstLine="2268"/>
        <w:jc w:val="both"/>
        <w:rPr>
          <w:rFonts w:ascii="Times New Roman" w:hAnsi="Times New Roman" w:cs="Times New Roman"/>
          <w:color w:val="000000" w:themeColor="text1"/>
        </w:rPr>
      </w:pPr>
      <w:r w:rsidRPr="001F65C0">
        <w:rPr>
          <w:rFonts w:ascii="Times New Roman" w:hAnsi="Times New Roman" w:cs="Times New Roman"/>
          <w:color w:val="000000" w:themeColor="text1"/>
        </w:rPr>
        <w:t xml:space="preserve">onde se lê,  </w:t>
      </w:r>
    </w:p>
    <w:p w:rsidR="00C11131" w:rsidRPr="001F65C0" w:rsidRDefault="00C11131" w:rsidP="001F65C0">
      <w:pPr>
        <w:pStyle w:val="NormalWeb"/>
        <w:shd w:val="clear" w:color="auto" w:fill="FFFFFF"/>
        <w:spacing w:before="0" w:beforeAutospacing="0" w:after="480" w:afterAutospacing="0"/>
        <w:ind w:left="2268"/>
        <w:jc w:val="both"/>
        <w:rPr>
          <w:b/>
          <w:i/>
          <w:color w:val="000000" w:themeColor="text1"/>
          <w:sz w:val="22"/>
          <w:szCs w:val="22"/>
          <w:u w:val="single"/>
        </w:rPr>
      </w:pPr>
      <w:r w:rsidRPr="001F65C0">
        <w:rPr>
          <w:i/>
          <w:color w:val="000000" w:themeColor="text1"/>
          <w:sz w:val="22"/>
          <w:szCs w:val="22"/>
        </w:rPr>
        <w:t xml:space="preserve">I – nas transmissões compreendidas no Sistema Financeiro da Habitação, </w:t>
      </w:r>
      <w:r w:rsidRPr="001F65C0">
        <w:rPr>
          <w:b/>
          <w:i/>
          <w:color w:val="000000" w:themeColor="text1"/>
          <w:sz w:val="22"/>
          <w:szCs w:val="22"/>
          <w:u w:val="single"/>
        </w:rPr>
        <w:t>em relação à parcela financiada, 1,0%</w:t>
      </w:r>
    </w:p>
    <w:p w:rsidR="00C11131" w:rsidRPr="001F65C0" w:rsidRDefault="00C11131" w:rsidP="001F65C0">
      <w:pPr>
        <w:pStyle w:val="NormalWeb"/>
        <w:shd w:val="clear" w:color="auto" w:fill="FFFFFF"/>
        <w:spacing w:before="0" w:beforeAutospacing="0" w:after="480" w:afterAutospacing="0"/>
        <w:ind w:left="2268"/>
        <w:jc w:val="both"/>
        <w:rPr>
          <w:b/>
          <w:i/>
          <w:color w:val="000000" w:themeColor="text1"/>
          <w:sz w:val="22"/>
          <w:szCs w:val="22"/>
        </w:rPr>
      </w:pPr>
      <w:r w:rsidRPr="001F65C0">
        <w:rPr>
          <w:color w:val="000000" w:themeColor="text1"/>
          <w:sz w:val="22"/>
          <w:szCs w:val="22"/>
        </w:rPr>
        <w:t xml:space="preserve">Passa a constar, </w:t>
      </w:r>
      <w:r w:rsidRPr="001F65C0">
        <w:rPr>
          <w:b/>
          <w:i/>
          <w:color w:val="000000" w:themeColor="text1"/>
          <w:sz w:val="22"/>
          <w:szCs w:val="22"/>
        </w:rPr>
        <w:t xml:space="preserve"> </w:t>
      </w:r>
    </w:p>
    <w:p w:rsidR="00C11131" w:rsidRPr="001F65C0" w:rsidRDefault="00C11131" w:rsidP="001F65C0">
      <w:pPr>
        <w:shd w:val="clear" w:color="auto" w:fill="FFFFFF"/>
        <w:spacing w:after="100" w:afterAutospacing="1" w:line="240" w:lineRule="auto"/>
        <w:ind w:left="2268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1F65C0">
        <w:rPr>
          <w:rFonts w:ascii="Times New Roman" w:hAnsi="Times New Roman" w:cs="Times New Roman"/>
          <w:b/>
          <w:i/>
          <w:color w:val="000000" w:themeColor="text1"/>
        </w:rPr>
        <w:t xml:space="preserve">I – </w:t>
      </w:r>
      <w:r w:rsidRPr="001F65C0">
        <w:rPr>
          <w:rFonts w:ascii="Times New Roman" w:hAnsi="Times New Roman" w:cs="Times New Roman"/>
          <w:i/>
          <w:color w:val="000000" w:themeColor="text1"/>
        </w:rPr>
        <w:t>nas transmissões compreendidas no Sistema Financeiro da Habitação</w:t>
      </w:r>
      <w:r w:rsidRPr="001F65C0">
        <w:rPr>
          <w:rFonts w:ascii="Times New Roman" w:hAnsi="Times New Roman" w:cs="Times New Roman"/>
          <w:b/>
          <w:i/>
          <w:color w:val="000000" w:themeColor="text1"/>
        </w:rPr>
        <w:t xml:space="preserve">, </w:t>
      </w:r>
      <w:r w:rsidRPr="001F65C0">
        <w:rPr>
          <w:rFonts w:ascii="Times New Roman" w:hAnsi="Times New Roman" w:cs="Times New Roman"/>
          <w:b/>
          <w:i/>
          <w:color w:val="000000" w:themeColor="text1"/>
          <w:u w:val="single"/>
        </w:rPr>
        <w:t>em relação à parcela correspondente ao valor de venda e compra do terreno, 1,0%</w:t>
      </w:r>
    </w:p>
    <w:p w:rsidR="0063411B" w:rsidRPr="001F65C0" w:rsidRDefault="0063411B" w:rsidP="001F65C0">
      <w:pPr>
        <w:shd w:val="clear" w:color="auto" w:fill="FFFFFF"/>
        <w:spacing w:before="300" w:after="300" w:line="240" w:lineRule="auto"/>
        <w:ind w:right="-427" w:firstLine="2268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t-BR"/>
        </w:rPr>
      </w:pPr>
      <w:r w:rsidRPr="001F65C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Art.2º - </w:t>
      </w:r>
      <w:r w:rsidRPr="001F65C0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As despesas </w:t>
      </w:r>
      <w:r w:rsidR="007A4391" w:rsidRPr="001F65C0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decorrentes da </w:t>
      </w:r>
      <w:r w:rsidRPr="001F65C0">
        <w:rPr>
          <w:rFonts w:ascii="Times New Roman" w:eastAsia="Times New Roman" w:hAnsi="Times New Roman" w:cs="Times New Roman"/>
          <w:bCs/>
          <w:color w:val="000000"/>
          <w:lang w:eastAsia="pt-BR"/>
        </w:rPr>
        <w:t>execução desta lei</w:t>
      </w:r>
      <w:r w:rsidR="007A4391" w:rsidRPr="001F65C0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complementar</w:t>
      </w:r>
      <w:r w:rsidRPr="001F65C0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correrão</w:t>
      </w:r>
      <w:r w:rsidR="007A4391" w:rsidRPr="001F65C0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à </w:t>
      </w:r>
      <w:r w:rsidRPr="001F65C0">
        <w:rPr>
          <w:rFonts w:ascii="Times New Roman" w:eastAsia="Times New Roman" w:hAnsi="Times New Roman" w:cs="Times New Roman"/>
          <w:bCs/>
          <w:color w:val="000000"/>
          <w:lang w:eastAsia="pt-BR"/>
        </w:rPr>
        <w:t>conta das dotações orçamentárias próprias, suplementadas, se necessário.</w:t>
      </w:r>
    </w:p>
    <w:p w:rsidR="00925612" w:rsidRPr="001F65C0" w:rsidRDefault="0063411B" w:rsidP="001F65C0">
      <w:pPr>
        <w:shd w:val="clear" w:color="auto" w:fill="FFFFFF"/>
        <w:spacing w:before="300" w:after="300" w:line="240" w:lineRule="auto"/>
        <w:ind w:right="-427" w:firstLine="2268"/>
        <w:jc w:val="both"/>
        <w:outlineLvl w:val="0"/>
        <w:rPr>
          <w:rFonts w:ascii="Times New Roman" w:eastAsia="Times New Roman" w:hAnsi="Times New Roman" w:cs="Times New Roman"/>
          <w:color w:val="000000"/>
          <w:lang w:eastAsia="pt-BR"/>
        </w:rPr>
      </w:pPr>
      <w:r w:rsidRPr="001F65C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Art.3º - </w:t>
      </w:r>
      <w:r w:rsidR="00755EAC" w:rsidRPr="001F65C0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Esta Lei </w:t>
      </w:r>
      <w:r w:rsidR="007769D1" w:rsidRPr="001F65C0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Complementar </w:t>
      </w:r>
      <w:r w:rsidR="00755EAC" w:rsidRPr="001F65C0">
        <w:rPr>
          <w:rFonts w:ascii="Times New Roman" w:eastAsia="Times New Roman" w:hAnsi="Times New Roman" w:cs="Times New Roman"/>
          <w:bCs/>
          <w:color w:val="000000"/>
          <w:lang w:eastAsia="pt-BR"/>
        </w:rPr>
        <w:t>entra em vigor na data de</w:t>
      </w:r>
      <w:r w:rsidR="00852427" w:rsidRPr="001F65C0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</w:t>
      </w:r>
      <w:r w:rsidR="00C11131" w:rsidRPr="001F65C0">
        <w:rPr>
          <w:rFonts w:ascii="Times New Roman" w:eastAsia="Times New Roman" w:hAnsi="Times New Roman" w:cs="Times New Roman"/>
          <w:bCs/>
          <w:color w:val="000000"/>
          <w:lang w:eastAsia="pt-BR"/>
        </w:rPr>
        <w:t>sua publicação</w:t>
      </w:r>
      <w:r w:rsidR="00DD33AF" w:rsidRPr="001F65C0">
        <w:rPr>
          <w:rFonts w:ascii="Times New Roman" w:eastAsia="Times New Roman" w:hAnsi="Times New Roman" w:cs="Times New Roman"/>
          <w:bCs/>
          <w:color w:val="000000"/>
          <w:lang w:eastAsia="pt-BR"/>
        </w:rPr>
        <w:t>, revogando as disposições contrárias</w:t>
      </w:r>
      <w:r w:rsidR="00C11131" w:rsidRPr="001F65C0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. </w:t>
      </w:r>
    </w:p>
    <w:p w:rsidR="007769D1" w:rsidRPr="001F65C0" w:rsidRDefault="007769D1" w:rsidP="001F65C0">
      <w:pPr>
        <w:spacing w:line="240" w:lineRule="auto"/>
        <w:ind w:right="132" w:firstLine="2268"/>
        <w:rPr>
          <w:rFonts w:ascii="Times New Roman" w:hAnsi="Times New Roman" w:cs="Times New Roman"/>
          <w:bCs/>
        </w:rPr>
      </w:pPr>
      <w:r w:rsidRPr="001F65C0">
        <w:rPr>
          <w:rFonts w:ascii="Times New Roman" w:hAnsi="Times New Roman" w:cs="Times New Roman"/>
          <w:bCs/>
        </w:rPr>
        <w:t xml:space="preserve">Prefeitura Municipal de Taiúva, </w:t>
      </w:r>
      <w:r w:rsidR="002414C5" w:rsidRPr="001F65C0">
        <w:rPr>
          <w:rFonts w:ascii="Times New Roman" w:hAnsi="Times New Roman" w:cs="Times New Roman"/>
          <w:bCs/>
        </w:rPr>
        <w:t>13</w:t>
      </w:r>
      <w:r w:rsidRPr="001F65C0">
        <w:rPr>
          <w:rFonts w:ascii="Times New Roman" w:hAnsi="Times New Roman" w:cs="Times New Roman"/>
          <w:bCs/>
        </w:rPr>
        <w:t xml:space="preserve"> de </w:t>
      </w:r>
      <w:r w:rsidR="002414C5" w:rsidRPr="001F65C0">
        <w:rPr>
          <w:rFonts w:ascii="Times New Roman" w:hAnsi="Times New Roman" w:cs="Times New Roman"/>
          <w:bCs/>
        </w:rPr>
        <w:t>setembro</w:t>
      </w:r>
      <w:r w:rsidRPr="001F65C0">
        <w:rPr>
          <w:rFonts w:ascii="Times New Roman" w:hAnsi="Times New Roman" w:cs="Times New Roman"/>
          <w:bCs/>
        </w:rPr>
        <w:t xml:space="preserve"> de 2.022.</w:t>
      </w:r>
    </w:p>
    <w:p w:rsidR="007769D1" w:rsidRPr="001F65C0" w:rsidRDefault="007769D1" w:rsidP="001F65C0">
      <w:pPr>
        <w:spacing w:line="240" w:lineRule="auto"/>
        <w:ind w:right="132"/>
        <w:jc w:val="center"/>
        <w:rPr>
          <w:rFonts w:ascii="Times New Roman" w:hAnsi="Times New Roman" w:cs="Times New Roman"/>
          <w:bCs/>
        </w:rPr>
      </w:pPr>
    </w:p>
    <w:p w:rsidR="007769D1" w:rsidRPr="001F65C0" w:rsidRDefault="007769D1" w:rsidP="001F65C0">
      <w:pPr>
        <w:pStyle w:val="SemEspaamento"/>
        <w:ind w:right="132" w:firstLine="3119"/>
        <w:rPr>
          <w:rFonts w:ascii="Times New Roman" w:hAnsi="Times New Roman" w:cs="Times New Roman"/>
          <w:b/>
        </w:rPr>
      </w:pPr>
      <w:r w:rsidRPr="001F65C0">
        <w:rPr>
          <w:rFonts w:ascii="Times New Roman" w:hAnsi="Times New Roman" w:cs="Times New Roman"/>
          <w:b/>
        </w:rPr>
        <w:t>Leandro José Jesus Baptista</w:t>
      </w:r>
    </w:p>
    <w:p w:rsidR="007769D1" w:rsidRPr="001F65C0" w:rsidRDefault="007769D1" w:rsidP="001F65C0">
      <w:pPr>
        <w:pStyle w:val="SemEspaamento"/>
        <w:ind w:right="132" w:firstLine="3119"/>
        <w:rPr>
          <w:rFonts w:ascii="Times New Roman" w:hAnsi="Times New Roman" w:cs="Times New Roman"/>
          <w:b/>
        </w:rPr>
      </w:pPr>
      <w:r w:rsidRPr="001F65C0">
        <w:rPr>
          <w:rFonts w:ascii="Times New Roman" w:hAnsi="Times New Roman" w:cs="Times New Roman"/>
          <w:b/>
        </w:rPr>
        <w:t>Prefeito Municipal de Taiuva</w:t>
      </w:r>
    </w:p>
    <w:p w:rsidR="002414C5" w:rsidRPr="001F65C0" w:rsidRDefault="002414C5" w:rsidP="001F65C0">
      <w:pPr>
        <w:pStyle w:val="SemEspaamento"/>
        <w:ind w:right="132" w:firstLine="3119"/>
        <w:rPr>
          <w:rFonts w:ascii="Times New Roman" w:hAnsi="Times New Roman" w:cs="Times New Roman"/>
          <w:b/>
        </w:rPr>
      </w:pPr>
    </w:p>
    <w:p w:rsidR="002414C5" w:rsidRPr="001F65C0" w:rsidRDefault="007769D1" w:rsidP="001F65C0">
      <w:pPr>
        <w:spacing w:line="240" w:lineRule="auto"/>
        <w:ind w:right="-427"/>
        <w:jc w:val="both"/>
        <w:rPr>
          <w:rFonts w:ascii="Times New Roman" w:hAnsi="Times New Roman" w:cs="Times New Roman"/>
        </w:rPr>
      </w:pPr>
      <w:r w:rsidRPr="001F65C0">
        <w:rPr>
          <w:rFonts w:ascii="Times New Roman" w:hAnsi="Times New Roman" w:cs="Times New Roman"/>
        </w:rPr>
        <w:t xml:space="preserve">Registrada em livro próprio e publicada nos locais de costume, nas sedes da Prefeitura e Câmara Municipal, na mesma data, bem como em órgão de imprensa escrita regional, com circulação local, nos termos do artigo 95, caput, da Lei Orgânica do Município. </w:t>
      </w:r>
    </w:p>
    <w:p w:rsidR="002414C5" w:rsidRPr="001F65C0" w:rsidRDefault="002414C5" w:rsidP="001F65C0">
      <w:pPr>
        <w:spacing w:line="240" w:lineRule="auto"/>
        <w:ind w:right="132"/>
        <w:rPr>
          <w:rFonts w:ascii="Times New Roman" w:hAnsi="Times New Roman" w:cs="Times New Roman"/>
        </w:rPr>
      </w:pPr>
    </w:p>
    <w:p w:rsidR="007769D1" w:rsidRPr="001F65C0" w:rsidRDefault="007769D1" w:rsidP="001F65C0">
      <w:pPr>
        <w:pStyle w:val="SemEspaamento"/>
        <w:ind w:firstLine="3119"/>
        <w:rPr>
          <w:rFonts w:ascii="Times New Roman" w:hAnsi="Times New Roman" w:cs="Times New Roman"/>
          <w:b/>
        </w:rPr>
      </w:pPr>
      <w:r w:rsidRPr="001F65C0">
        <w:rPr>
          <w:rFonts w:ascii="Times New Roman" w:hAnsi="Times New Roman" w:cs="Times New Roman"/>
          <w:b/>
        </w:rPr>
        <w:t>Roberto Eugenio Rodrigues</w:t>
      </w:r>
    </w:p>
    <w:p w:rsidR="005A1379" w:rsidRDefault="007769D1" w:rsidP="001F65C0">
      <w:pPr>
        <w:pStyle w:val="SemEspaamento"/>
        <w:ind w:left="3074" w:firstLine="45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pt-BR"/>
        </w:rPr>
      </w:pPr>
      <w:r w:rsidRPr="001F65C0">
        <w:rPr>
          <w:rFonts w:ascii="Times New Roman" w:hAnsi="Times New Roman" w:cs="Times New Roman"/>
          <w:b/>
        </w:rPr>
        <w:t>Responsável pelo DEPLAN</w:t>
      </w:r>
      <w:bookmarkStart w:id="0" w:name="_GoBack"/>
      <w:bookmarkEnd w:id="0"/>
    </w:p>
    <w:sectPr w:rsidR="005A1379" w:rsidSect="001F65C0">
      <w:pgSz w:w="11906" w:h="16838"/>
      <w:pgMar w:top="255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BE0" w:rsidRDefault="00874BE0" w:rsidP="00F02D75">
      <w:pPr>
        <w:spacing w:after="0" w:line="240" w:lineRule="auto"/>
      </w:pPr>
      <w:r>
        <w:separator/>
      </w:r>
    </w:p>
  </w:endnote>
  <w:endnote w:type="continuationSeparator" w:id="0">
    <w:p w:rsidR="00874BE0" w:rsidRDefault="00874BE0" w:rsidP="00F0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BE0" w:rsidRDefault="00874BE0" w:rsidP="00F02D75">
      <w:pPr>
        <w:spacing w:after="0" w:line="240" w:lineRule="auto"/>
      </w:pPr>
      <w:r>
        <w:separator/>
      </w:r>
    </w:p>
  </w:footnote>
  <w:footnote w:type="continuationSeparator" w:id="0">
    <w:p w:rsidR="00874BE0" w:rsidRDefault="00874BE0" w:rsidP="00F02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12"/>
    <w:rsid w:val="00021E72"/>
    <w:rsid w:val="00036456"/>
    <w:rsid w:val="000E2C26"/>
    <w:rsid w:val="001B30DF"/>
    <w:rsid w:val="001F65C0"/>
    <w:rsid w:val="00212FF9"/>
    <w:rsid w:val="002414C5"/>
    <w:rsid w:val="00266D05"/>
    <w:rsid w:val="003636C4"/>
    <w:rsid w:val="00445912"/>
    <w:rsid w:val="00486E7A"/>
    <w:rsid w:val="00515377"/>
    <w:rsid w:val="005903AB"/>
    <w:rsid w:val="005A1379"/>
    <w:rsid w:val="005C3BA5"/>
    <w:rsid w:val="005E06DA"/>
    <w:rsid w:val="0063411B"/>
    <w:rsid w:val="00651A82"/>
    <w:rsid w:val="006C29FF"/>
    <w:rsid w:val="006C6954"/>
    <w:rsid w:val="00755EAC"/>
    <w:rsid w:val="007769D1"/>
    <w:rsid w:val="007801E4"/>
    <w:rsid w:val="007A4391"/>
    <w:rsid w:val="007F0D53"/>
    <w:rsid w:val="00852427"/>
    <w:rsid w:val="00855716"/>
    <w:rsid w:val="00874BE0"/>
    <w:rsid w:val="009046F3"/>
    <w:rsid w:val="00925612"/>
    <w:rsid w:val="00936D3A"/>
    <w:rsid w:val="00A80B49"/>
    <w:rsid w:val="00AB06D5"/>
    <w:rsid w:val="00BA3131"/>
    <w:rsid w:val="00BE6A60"/>
    <w:rsid w:val="00C11131"/>
    <w:rsid w:val="00CC1487"/>
    <w:rsid w:val="00D32A77"/>
    <w:rsid w:val="00DA4F4F"/>
    <w:rsid w:val="00DD33AF"/>
    <w:rsid w:val="00DD606D"/>
    <w:rsid w:val="00E11505"/>
    <w:rsid w:val="00F0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C2482-E5B1-4A0C-AEA3-75BCADE8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29F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92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5612"/>
    <w:rPr>
      <w:b/>
      <w:bCs/>
    </w:rPr>
  </w:style>
  <w:style w:type="character" w:styleId="nfase">
    <w:name w:val="Emphasis"/>
    <w:basedOn w:val="Fontepargpadro"/>
    <w:uiPriority w:val="20"/>
    <w:qFormat/>
    <w:rsid w:val="00925612"/>
    <w:rPr>
      <w:i/>
      <w:iCs/>
    </w:rPr>
  </w:style>
  <w:style w:type="paragraph" w:styleId="Cabealho">
    <w:name w:val="header"/>
    <w:basedOn w:val="Normal"/>
    <w:link w:val="CabealhoChar"/>
    <w:unhideWhenUsed/>
    <w:rsid w:val="00F02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02D75"/>
  </w:style>
  <w:style w:type="paragraph" w:styleId="Rodap">
    <w:name w:val="footer"/>
    <w:basedOn w:val="Normal"/>
    <w:link w:val="RodapChar"/>
    <w:uiPriority w:val="99"/>
    <w:unhideWhenUsed/>
    <w:rsid w:val="00F02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2D75"/>
  </w:style>
  <w:style w:type="paragraph" w:customStyle="1" w:styleId="dou-paragraph">
    <w:name w:val="dou-paragraph"/>
    <w:basedOn w:val="Normal"/>
    <w:rsid w:val="006C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nt-publication-datafrom">
    <w:name w:val="content-publication-data__from"/>
    <w:basedOn w:val="Normal"/>
    <w:rsid w:val="006C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C29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customStyle="1" w:styleId="NormalWebChar">
    <w:name w:val="Normal (Web) Char"/>
    <w:basedOn w:val="Fontepargpadro"/>
    <w:link w:val="NormalWeb"/>
    <w:rsid w:val="007769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769D1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769D1"/>
    <w:rPr>
      <w:rFonts w:ascii="Calibri" w:eastAsia="Calibri" w:hAnsi="Calibri" w:cs="Calibri"/>
      <w:lang w:val="pt-PT"/>
    </w:rPr>
  </w:style>
  <w:style w:type="paragraph" w:styleId="SemEspaamento">
    <w:name w:val="No Spacing"/>
    <w:uiPriority w:val="1"/>
    <w:qFormat/>
    <w:rsid w:val="007769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</dc:creator>
  <cp:lastModifiedBy>Conta da Microsoft</cp:lastModifiedBy>
  <cp:revision>12</cp:revision>
  <cp:lastPrinted>2022-09-13T18:17:00Z</cp:lastPrinted>
  <dcterms:created xsi:type="dcterms:W3CDTF">2020-07-02T13:54:00Z</dcterms:created>
  <dcterms:modified xsi:type="dcterms:W3CDTF">2022-09-13T18:18:00Z</dcterms:modified>
</cp:coreProperties>
</file>